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735FE" w:rsidRDefault="00B47D10" w:rsidP="00CD7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  <w:t xml:space="preserve">                    </w:t>
      </w:r>
      <w:r w:rsidR="001735FE">
        <w:rPr>
          <w:rFonts w:ascii="Wingdings" w:eastAsia="Wingdings" w:hAnsi="Wingdings" w:cs="Wingdings"/>
          <w:b/>
          <w:bCs/>
          <w:sz w:val="40"/>
          <w:szCs w:val="40"/>
        </w:rPr>
        <w:t></w:t>
      </w:r>
      <w:r w:rsidR="00CD7341">
        <w:rPr>
          <w:rFonts w:ascii="Arial" w:hAnsi="Arial"/>
          <w:b/>
          <w:bCs/>
          <w:sz w:val="14"/>
          <w:szCs w:val="14"/>
        </w:rPr>
        <w:t xml:space="preserve">           </w:t>
      </w:r>
      <w:bookmarkStart w:id="0" w:name="_GoBack"/>
      <w:bookmarkEnd w:id="0"/>
      <w:r w:rsidR="001735FE">
        <w:rPr>
          <w:rFonts w:ascii="Arial" w:hAnsi="Arial"/>
          <w:b/>
          <w:sz w:val="48"/>
        </w:rPr>
        <w:t>Confession</w:t>
      </w:r>
      <w:r w:rsidR="001735FE">
        <w:rPr>
          <w:rFonts w:ascii="Wingdings" w:hAnsi="Wingdings"/>
          <w:b/>
          <w:bCs/>
          <w:sz w:val="14"/>
          <w:szCs w:val="14"/>
        </w:rPr>
        <w:t></w:t>
      </w:r>
      <w:r w:rsidR="001735FE">
        <w:rPr>
          <w:rFonts w:ascii="Wingdings" w:hAnsi="Wingdings"/>
          <w:b/>
          <w:bCs/>
          <w:sz w:val="14"/>
          <w:szCs w:val="14"/>
        </w:rPr>
        <w:t></w:t>
      </w:r>
      <w:r w:rsidR="001735FE">
        <w:rPr>
          <w:rFonts w:ascii="Wingdings" w:hAnsi="Wingdings"/>
          <w:b/>
          <w:bCs/>
          <w:sz w:val="14"/>
          <w:szCs w:val="14"/>
        </w:rPr>
        <w:t></w:t>
      </w:r>
      <w:r w:rsidR="001735FE">
        <w:rPr>
          <w:rFonts w:ascii="Wingdings" w:eastAsia="Wingdings" w:hAnsi="Wingdings" w:cs="Wingdings"/>
          <w:b/>
          <w:bCs/>
          <w:sz w:val="40"/>
          <w:szCs w:val="40"/>
        </w:rPr>
        <w:t></w:t>
      </w:r>
      <w:r w:rsidR="001735FE">
        <w:rPr>
          <w:rFonts w:ascii="Wingdings" w:hAnsi="Wingdings"/>
          <w:b/>
          <w:bCs/>
          <w:sz w:val="14"/>
          <w:szCs w:val="14"/>
        </w:rPr>
        <w:t></w:t>
      </w:r>
      <w:r w:rsidR="001735FE">
        <w:rPr>
          <w:rFonts w:ascii="Wingdings" w:hAnsi="Wingdings"/>
          <w:b/>
          <w:bCs/>
          <w:sz w:val="14"/>
          <w:szCs w:val="14"/>
        </w:rPr>
        <w:t></w:t>
      </w:r>
      <w:r w:rsidR="00CD7341">
        <w:rPr>
          <w:rFonts w:ascii="Arial" w:hAnsi="Arial"/>
          <w:b/>
          <w:bCs/>
          <w:sz w:val="14"/>
          <w:szCs w:val="14"/>
        </w:rPr>
        <w:t xml:space="preserve">                     </w:t>
      </w:r>
    </w:p>
    <w:p w:rsidR="001735FE" w:rsidRDefault="001735FE">
      <w:pPr>
        <w:jc w:val="center"/>
        <w:rPr>
          <w:rFonts w:ascii="Arial" w:hAnsi="Arial"/>
          <w:b/>
          <w:bCs/>
          <w:sz w:val="8"/>
          <w:szCs w:val="8"/>
        </w:rPr>
      </w:pPr>
    </w:p>
    <w:p w:rsidR="001735FE" w:rsidRDefault="001735FE">
      <w:pPr>
        <w:jc w:val="center"/>
        <w:rPr>
          <w:rFonts w:ascii="Arial" w:hAnsi="Arial"/>
          <w:b/>
          <w:bCs/>
          <w:sz w:val="14"/>
          <w:szCs w:val="14"/>
        </w:rPr>
      </w:pPr>
    </w:p>
    <w:p w:rsidR="001735FE" w:rsidRDefault="001735FE">
      <w:pPr>
        <w:sectPr w:rsidR="001735FE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</w:p>
    <w:p w:rsidR="001735FE" w:rsidRDefault="001735FE">
      <w:pPr>
        <w:pStyle w:val="Titrehistoire"/>
      </w:pPr>
      <w:r>
        <w:t>A. Qu’est-ce que la confession</w:t>
      </w:r>
      <w:r w:rsidR="00B47D10">
        <w:rPr>
          <w:noProof/>
          <w:lang w:eastAsia="fr-FR"/>
        </w:rPr>
        <w:drawing>
          <wp:anchor distT="0" distB="0" distL="0" distR="71755" simplePos="0" relativeHeight="251657728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5715</wp:posOffset>
            </wp:positionV>
            <wp:extent cx="1492250" cy="238252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382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? </w:t>
      </w:r>
    </w:p>
    <w:p w:rsidR="001735FE" w:rsidRDefault="001735FE">
      <w:pPr>
        <w:pStyle w:val="Titrehistoire"/>
        <w:rPr>
          <w:rFonts w:cs="Times New Roman"/>
          <w:sz w:val="20"/>
          <w:szCs w:val="20"/>
        </w:rPr>
      </w:pPr>
    </w:p>
    <w:p w:rsidR="001735FE" w:rsidRDefault="001735FE">
      <w:pPr>
        <w:pStyle w:val="Textehistoire"/>
        <w:rPr>
          <w:b/>
        </w:rPr>
      </w:pPr>
      <w:r>
        <w:rPr>
          <w:b/>
        </w:rPr>
        <w:t>1) Le sacrement du pardon</w:t>
      </w:r>
    </w:p>
    <w:p w:rsidR="001735FE" w:rsidRDefault="001735FE">
      <w:pPr>
        <w:pStyle w:val="Textehistoire"/>
      </w:pPr>
      <w:r>
        <w:t>• </w:t>
      </w:r>
      <w:r>
        <w:rPr>
          <w:bCs/>
        </w:rPr>
        <w:t>La confession (</w:t>
      </w:r>
      <w:r>
        <w:rPr>
          <w:bCs/>
          <w:i/>
          <w:iCs/>
        </w:rPr>
        <w:t>pénitence</w:t>
      </w:r>
      <w:r>
        <w:rPr>
          <w:bCs/>
        </w:rPr>
        <w:t xml:space="preserve"> ou </w:t>
      </w:r>
      <w:r>
        <w:rPr>
          <w:bCs/>
          <w:i/>
          <w:iCs/>
        </w:rPr>
        <w:t>réconciliation</w:t>
      </w:r>
      <w:r>
        <w:rPr>
          <w:bCs/>
        </w:rPr>
        <w:t xml:space="preserve">) est le sacrement par lequel </w:t>
      </w:r>
      <w:r>
        <w:rPr>
          <w:b/>
          <w:bCs/>
        </w:rPr>
        <w:t>Dieu nous pardonne nos péchés</w:t>
      </w:r>
      <w:r>
        <w:t>, par l’intermédiaire du prêtre.</w:t>
      </w:r>
    </w:p>
    <w:p w:rsidR="001735FE" w:rsidRDefault="001735FE">
      <w:pPr>
        <w:pStyle w:val="Textehistoire"/>
      </w:pPr>
      <w:r>
        <w:t xml:space="preserve">• Un sacrement est un </w:t>
      </w:r>
      <w:r>
        <w:rPr>
          <w:b/>
          <w:bCs/>
        </w:rPr>
        <w:t>signe sensible</w:t>
      </w:r>
      <w:r>
        <w:t xml:space="preserve"> institué par le Christ pour nous donner la </w:t>
      </w:r>
      <w:r>
        <w:rPr>
          <w:b/>
          <w:bCs/>
        </w:rPr>
        <w:t>grâce</w:t>
      </w:r>
      <w:r>
        <w:t xml:space="preserve">. Le signe de la confession est constitué par les </w:t>
      </w:r>
      <w:r>
        <w:rPr>
          <w:b/>
          <w:bCs/>
        </w:rPr>
        <w:t>actes du pénitent</w:t>
      </w:r>
      <w:r>
        <w:t xml:space="preserve"> et le </w:t>
      </w:r>
      <w:r>
        <w:rPr>
          <w:b/>
          <w:bCs/>
        </w:rPr>
        <w:t>pardon</w:t>
      </w:r>
      <w:r>
        <w:t xml:space="preserve"> accordé par le prêtre. </w:t>
      </w:r>
    </w:p>
    <w:p w:rsidR="001735FE" w:rsidRDefault="001735FE">
      <w:pPr>
        <w:pStyle w:val="Textehistoire"/>
      </w:pPr>
      <w:r>
        <w:t xml:space="preserve">• Le baptême remet tous les péchés, et la confession, </w:t>
      </w:r>
      <w:r>
        <w:rPr>
          <w:b/>
          <w:bCs/>
        </w:rPr>
        <w:t>seconde planche de salut</w:t>
      </w:r>
      <w:r>
        <w:t>, remet les péchés commis après le baptême.</w:t>
      </w:r>
    </w:p>
    <w:p w:rsidR="001735FE" w:rsidRDefault="001735FE">
      <w:pPr>
        <w:pStyle w:val="Textehistoire"/>
      </w:pPr>
    </w:p>
    <w:p w:rsidR="001735FE" w:rsidRDefault="001735FE">
      <w:pPr>
        <w:pStyle w:val="Textehistoire"/>
        <w:rPr>
          <w:b/>
        </w:rPr>
      </w:pPr>
      <w:r>
        <w:rPr>
          <w:b/>
        </w:rPr>
        <w:t>2)</w:t>
      </w:r>
      <w:r>
        <w:t xml:space="preserve"> </w:t>
      </w:r>
      <w:r>
        <w:rPr>
          <w:b/>
        </w:rPr>
        <w:t xml:space="preserve">Le tribunal de la Miséricorde </w:t>
      </w:r>
    </w:p>
    <w:p w:rsidR="001735FE" w:rsidRDefault="001735FE">
      <w:pPr>
        <w:pStyle w:val="Textehistoire"/>
      </w:pPr>
      <w:r>
        <w:t xml:space="preserve">• Un tribunal où l’on </w:t>
      </w:r>
      <w:r>
        <w:rPr>
          <w:b/>
          <w:bCs/>
        </w:rPr>
        <w:t>pardonne toujours</w:t>
      </w:r>
      <w:r>
        <w:t>.</w:t>
      </w:r>
    </w:p>
    <w:p w:rsidR="001735FE" w:rsidRDefault="001735FE">
      <w:pPr>
        <w:pStyle w:val="Textehistoire"/>
        <w:rPr>
          <w:b/>
          <w:bCs/>
          <w:sz w:val="16"/>
          <w:szCs w:val="16"/>
        </w:rPr>
      </w:pPr>
      <w:r>
        <w:t>• </w:t>
      </w:r>
      <w:r>
        <w:rPr>
          <w:b/>
          <w:bCs/>
          <w:sz w:val="16"/>
          <w:szCs w:val="16"/>
        </w:rPr>
        <w:t>« Vois comme elle est miséricordieuse, la justice de Dieu ! — La justice humaine punit celui qui avoue sa faute. La justice divine, elle, lui pardonne.</w:t>
      </w:r>
    </w:p>
    <w:p w:rsidR="001735FE" w:rsidRDefault="001735FE">
      <w:pPr>
        <w:pStyle w:val="Textehistoire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Béni soit le sacrement de la Pénitence ! »</w:t>
      </w:r>
    </w:p>
    <w:p w:rsidR="001735FE" w:rsidRDefault="001735FE">
      <w:pPr>
        <w:pStyle w:val="Textehistoire"/>
        <w:rPr>
          <w:sz w:val="16"/>
          <w:szCs w:val="16"/>
        </w:rPr>
      </w:pPr>
      <w:r>
        <w:rPr>
          <w:sz w:val="16"/>
          <w:szCs w:val="16"/>
        </w:rPr>
        <w:t xml:space="preserve">(St </w:t>
      </w:r>
      <w:proofErr w:type="spellStart"/>
      <w:r>
        <w:rPr>
          <w:sz w:val="16"/>
          <w:szCs w:val="16"/>
        </w:rPr>
        <w:t>Josémaria</w:t>
      </w:r>
      <w:proofErr w:type="spellEnd"/>
      <w:r>
        <w:rPr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>Chemin</w:t>
      </w:r>
      <w:r>
        <w:rPr>
          <w:sz w:val="16"/>
          <w:szCs w:val="16"/>
        </w:rPr>
        <w:t>, 309)</w:t>
      </w:r>
    </w:p>
    <w:p w:rsidR="001735FE" w:rsidRDefault="001735FE">
      <w:pPr>
        <w:pStyle w:val="Textehistoire"/>
      </w:pPr>
      <w:r>
        <w:t xml:space="preserve">• Le juge est le prêtre, qui représente le Christ au nom du </w:t>
      </w:r>
      <w:r>
        <w:rPr>
          <w:b/>
        </w:rPr>
        <w:t>pouvoir des clés :</w:t>
      </w:r>
      <w:r>
        <w:t xml:space="preserve"> </w:t>
      </w:r>
    </w:p>
    <w:p w:rsidR="001735FE" w:rsidRDefault="001735FE">
      <w:pPr>
        <w:pStyle w:val="Textehistoire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« Tout ce que vous délierez sur la terre sera délié dans les cieux » </w:t>
      </w:r>
      <w:r>
        <w:rPr>
          <w:sz w:val="16"/>
          <w:szCs w:val="16"/>
        </w:rPr>
        <w:t>(Mt 16, 19)</w:t>
      </w:r>
      <w:r>
        <w:rPr>
          <w:b/>
          <w:bCs/>
          <w:sz w:val="16"/>
          <w:szCs w:val="16"/>
        </w:rPr>
        <w:t>.</w:t>
      </w:r>
    </w:p>
    <w:p w:rsidR="001735FE" w:rsidRDefault="001735FE">
      <w:pPr>
        <w:pStyle w:val="Textehistoire"/>
      </w:pPr>
      <w:r>
        <w:t>• </w:t>
      </w:r>
      <w:r>
        <w:rPr>
          <w:b/>
          <w:bCs/>
        </w:rPr>
        <w:t>L’incarnation du Christ</w:t>
      </w:r>
      <w:r>
        <w:t>, ses souffrances et sa mort sur la Croix avaient un seul but : nous pardonner nos péchés et nous « ouvrir » le Ciel.</w:t>
      </w:r>
    </w:p>
    <w:p w:rsidR="001735FE" w:rsidRDefault="001735FE">
      <w:pPr>
        <w:pStyle w:val="Textehistoire"/>
      </w:pPr>
      <w:r>
        <w:t xml:space="preserve">• C’est la parabole de la </w:t>
      </w:r>
      <w:r>
        <w:rPr>
          <w:b/>
          <w:bCs/>
        </w:rPr>
        <w:t>brebis perdue</w:t>
      </w:r>
      <w:r>
        <w:t xml:space="preserve"> : </w:t>
      </w:r>
    </w:p>
    <w:p w:rsidR="001735FE" w:rsidRDefault="001735FE">
      <w:pPr>
        <w:pStyle w:val="Textehistoire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« Il y a plus de joie dans le ciel pour un pécheur qui se repent que pour quatre-vingt-dix-neuf justes, qui n’ont pas besoin de pardon »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Lc</w:t>
      </w:r>
      <w:proofErr w:type="spellEnd"/>
      <w:r>
        <w:rPr>
          <w:sz w:val="16"/>
          <w:szCs w:val="16"/>
        </w:rPr>
        <w:t xml:space="preserve"> 15, 7).</w:t>
      </w:r>
    </w:p>
    <w:p w:rsidR="001735FE" w:rsidRDefault="001735FE">
      <w:pPr>
        <w:pStyle w:val="Textehistoire"/>
        <w:rPr>
          <w:b/>
        </w:rPr>
      </w:pPr>
    </w:p>
    <w:p w:rsidR="001735FE" w:rsidRDefault="001735FE">
      <w:pPr>
        <w:pStyle w:val="Titrehistoire"/>
      </w:pPr>
      <w:r>
        <w:t>B. Qu’est-ce que le péché ?</w:t>
      </w:r>
    </w:p>
    <w:p w:rsidR="001735FE" w:rsidRDefault="001735FE">
      <w:pPr>
        <w:pStyle w:val="Textehistoire"/>
      </w:pPr>
    </w:p>
    <w:p w:rsidR="001735FE" w:rsidRDefault="001735FE">
      <w:pPr>
        <w:pStyle w:val="Textehistoire"/>
        <w:rPr>
          <w:b/>
        </w:rPr>
      </w:pPr>
      <w:r>
        <w:rPr>
          <w:b/>
        </w:rPr>
        <w:t xml:space="preserve">1) Définition </w:t>
      </w:r>
    </w:p>
    <w:p w:rsidR="001735FE" w:rsidRDefault="001735FE">
      <w:pPr>
        <w:pStyle w:val="Textehistoire"/>
      </w:pPr>
      <w:r>
        <w:t xml:space="preserve">• Le péché est un </w:t>
      </w:r>
      <w:r>
        <w:rPr>
          <w:b/>
          <w:bCs/>
        </w:rPr>
        <w:t>acte volontaire contre la loi</w:t>
      </w:r>
      <w:r>
        <w:t xml:space="preserve"> de Dieu ou de l’Église. </w:t>
      </w:r>
    </w:p>
    <w:p w:rsidR="001735FE" w:rsidRDefault="001735FE">
      <w:pPr>
        <w:pStyle w:val="Textehistoire"/>
      </w:pPr>
      <w:r>
        <w:t xml:space="preserve">• On peut pécher en </w:t>
      </w:r>
      <w:r>
        <w:rPr>
          <w:b/>
          <w:bCs/>
        </w:rPr>
        <w:t>pensée</w:t>
      </w:r>
      <w:r>
        <w:t xml:space="preserve">, en </w:t>
      </w:r>
      <w:r>
        <w:rPr>
          <w:b/>
          <w:bCs/>
        </w:rPr>
        <w:t>parole</w:t>
      </w:r>
      <w:r>
        <w:t xml:space="preserve">, par </w:t>
      </w:r>
      <w:r>
        <w:rPr>
          <w:b/>
          <w:bCs/>
        </w:rPr>
        <w:t>action</w:t>
      </w:r>
      <w:r>
        <w:t xml:space="preserve"> ou par </w:t>
      </w:r>
      <w:r>
        <w:rPr>
          <w:b/>
          <w:bCs/>
        </w:rPr>
        <w:t>omission</w:t>
      </w:r>
      <w:r>
        <w:t>.</w:t>
      </w:r>
    </w:p>
    <w:p w:rsidR="001735FE" w:rsidRDefault="001735FE">
      <w:pPr>
        <w:pStyle w:val="Textehistoire"/>
      </w:pPr>
      <w:r>
        <w:t xml:space="preserve">• Un acte </w:t>
      </w:r>
      <w:r>
        <w:rPr>
          <w:b/>
          <w:bCs/>
        </w:rPr>
        <w:t>involontaire</w:t>
      </w:r>
      <w:r>
        <w:t xml:space="preserve"> ne peut être un péché : c’est une maladresse, une </w:t>
      </w:r>
      <w:r>
        <w:rPr>
          <w:b/>
          <w:bCs/>
        </w:rPr>
        <w:t>erreur</w:t>
      </w:r>
      <w:r>
        <w:t>.</w:t>
      </w:r>
    </w:p>
    <w:p w:rsidR="001735FE" w:rsidRDefault="001735FE">
      <w:pPr>
        <w:pStyle w:val="Textehistoire"/>
      </w:pPr>
    </w:p>
    <w:p w:rsidR="001735FE" w:rsidRDefault="001735FE">
      <w:pPr>
        <w:pStyle w:val="Textehistoire"/>
        <w:rPr>
          <w:b/>
        </w:rPr>
      </w:pPr>
      <w:r>
        <w:rPr>
          <w:b/>
        </w:rPr>
        <w:t>2) Péché mortel</w:t>
      </w:r>
    </w:p>
    <w:p w:rsidR="001735FE" w:rsidRDefault="001735FE">
      <w:pPr>
        <w:pStyle w:val="Textehistoire"/>
        <w:rPr>
          <w:b/>
          <w:bCs/>
        </w:rPr>
      </w:pPr>
      <w:r>
        <w:t xml:space="preserve">• Le péché mortel est une </w:t>
      </w:r>
      <w:r>
        <w:rPr>
          <w:b/>
          <w:bCs/>
        </w:rPr>
        <w:t>faute grave</w:t>
      </w:r>
      <w:r>
        <w:t xml:space="preserve">. Il réunit </w:t>
      </w:r>
      <w:r>
        <w:rPr>
          <w:b/>
          <w:bCs/>
        </w:rPr>
        <w:t>trois conditions : matière grave, pleine connaissance et plein consentement.</w:t>
      </w:r>
    </w:p>
    <w:p w:rsidR="001735FE" w:rsidRDefault="001735FE">
      <w:pPr>
        <w:pStyle w:val="Textehistoire"/>
      </w:pPr>
      <w:r>
        <w:t>• </w:t>
      </w:r>
      <w:r>
        <w:rPr>
          <w:b/>
          <w:bCs/>
          <w:i/>
          <w:iCs/>
        </w:rPr>
        <w:t>Matière grave :</w:t>
      </w:r>
      <w:r>
        <w:t xml:space="preserve"> faute importante par ses </w:t>
      </w:r>
      <w:r>
        <w:rPr>
          <w:b/>
          <w:bCs/>
        </w:rPr>
        <w:t>conséquences</w:t>
      </w:r>
      <w:r>
        <w:t xml:space="preserve"> (vol grave, mensonge grave), ou par son </w:t>
      </w:r>
      <w:r>
        <w:rPr>
          <w:b/>
          <w:bCs/>
        </w:rPr>
        <w:t>objet</w:t>
      </w:r>
      <w:r>
        <w:t xml:space="preserve"> (manquer la Messe du dimanche, ou faute contre la pureté, même en pensée).</w:t>
      </w:r>
    </w:p>
    <w:p w:rsidR="001735FE" w:rsidRDefault="001735FE">
      <w:pPr>
        <w:pStyle w:val="Textehistoire"/>
      </w:pPr>
      <w:r>
        <w:t>•</w:t>
      </w:r>
      <w:r>
        <w:rPr>
          <w:b/>
          <w:bCs/>
          <w:i/>
          <w:iCs/>
        </w:rPr>
        <w:t> Pleine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connaissance ou advertance :</w:t>
      </w:r>
      <w:r>
        <w:rPr>
          <w:b/>
          <w:bCs/>
        </w:rPr>
        <w:t xml:space="preserve"> </w:t>
      </w:r>
      <w:r>
        <w:t xml:space="preserve">je </w:t>
      </w:r>
      <w:r>
        <w:rPr>
          <w:b/>
          <w:bCs/>
        </w:rPr>
        <w:t>sais</w:t>
      </w:r>
      <w:r>
        <w:t xml:space="preserve"> que cet acte est </w:t>
      </w:r>
      <w:r>
        <w:rPr>
          <w:b/>
          <w:bCs/>
        </w:rPr>
        <w:t xml:space="preserve">interdit </w:t>
      </w:r>
      <w:r>
        <w:t>par la loi de Dieu.</w:t>
      </w:r>
    </w:p>
    <w:p w:rsidR="001735FE" w:rsidRDefault="001735FE">
      <w:pPr>
        <w:pStyle w:val="Textehistoire"/>
      </w:pPr>
      <w:r>
        <w:t>• </w:t>
      </w:r>
      <w:r>
        <w:rPr>
          <w:b/>
          <w:bCs/>
          <w:i/>
          <w:iCs/>
        </w:rPr>
        <w:t>Plein consentement :</w:t>
      </w:r>
      <w:r>
        <w:t xml:space="preserve"> j’ai positivement </w:t>
      </w:r>
      <w:r>
        <w:rPr>
          <w:b/>
          <w:bCs/>
        </w:rPr>
        <w:t>voulu</w:t>
      </w:r>
      <w:r>
        <w:t xml:space="preserve"> commettre cet acte.</w:t>
      </w:r>
    </w:p>
    <w:p w:rsidR="001735FE" w:rsidRDefault="001735FE">
      <w:pPr>
        <w:pStyle w:val="Textehistoire"/>
        <w:rPr>
          <w:sz w:val="18"/>
          <w:szCs w:val="18"/>
        </w:rPr>
      </w:pPr>
      <w:r>
        <w:t xml:space="preserve">• Le péché mortel </w:t>
      </w:r>
      <w:r>
        <w:rPr>
          <w:b/>
          <w:bCs/>
        </w:rPr>
        <w:t xml:space="preserve">me coupe de l’amitié avec Dieu. </w:t>
      </w:r>
      <w:r>
        <w:t xml:space="preserve">Je ne suis plus en </w:t>
      </w:r>
      <w:r>
        <w:rPr>
          <w:b/>
          <w:bCs/>
        </w:rPr>
        <w:t>état de grâce</w:t>
      </w:r>
      <w:r>
        <w:t xml:space="preserve"> et ne puis plus mériter. Au sens strict, il cause la </w:t>
      </w:r>
      <w:r>
        <w:rPr>
          <w:b/>
          <w:bCs/>
        </w:rPr>
        <w:t>mort</w:t>
      </w:r>
      <w:r>
        <w:t xml:space="preserve"> de mon âme et me fait mériter l’enfer si je ne me repens pas </w:t>
      </w: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Catéchisme</w:t>
      </w:r>
      <w:r>
        <w:rPr>
          <w:sz w:val="18"/>
          <w:szCs w:val="18"/>
        </w:rPr>
        <w:t xml:space="preserve">, </w:t>
      </w:r>
      <w:r>
        <w:rPr>
          <w:i/>
          <w:iCs/>
          <w:sz w:val="18"/>
          <w:szCs w:val="18"/>
        </w:rPr>
        <w:t>Compendium</w:t>
      </w:r>
      <w:r>
        <w:rPr>
          <w:sz w:val="18"/>
          <w:szCs w:val="18"/>
        </w:rPr>
        <w:t>, 395).</w:t>
      </w:r>
    </w:p>
    <w:p w:rsidR="001735FE" w:rsidRDefault="001735FE">
      <w:pPr>
        <w:pStyle w:val="Textehistoire"/>
        <w:rPr>
          <w:b/>
        </w:rPr>
      </w:pPr>
      <w:r>
        <w:rPr>
          <w:b/>
        </w:rPr>
        <w:t>3) Péché véniel</w:t>
      </w:r>
    </w:p>
    <w:p w:rsidR="001735FE" w:rsidRDefault="001735FE">
      <w:pPr>
        <w:pStyle w:val="Textehistoire"/>
      </w:pPr>
      <w:r>
        <w:t xml:space="preserve">• Le péché véniel est une </w:t>
      </w:r>
      <w:r>
        <w:rPr>
          <w:b/>
          <w:bCs/>
        </w:rPr>
        <w:t>faute plus légère</w:t>
      </w:r>
      <w:r>
        <w:t>. Sur les trois conditions ci-dessus, il suffit qu’il en manque une pour que le péché soit véniel.</w:t>
      </w:r>
    </w:p>
    <w:p w:rsidR="001735FE" w:rsidRDefault="001735FE">
      <w:pPr>
        <w:pStyle w:val="Textehistoire"/>
      </w:pPr>
      <w:r>
        <w:t xml:space="preserve">• Mais le péché véniel est tout de même un acte volontaire, donc un </w:t>
      </w:r>
      <w:r>
        <w:rPr>
          <w:b/>
          <w:bCs/>
        </w:rPr>
        <w:t>manque d’amour</w:t>
      </w:r>
      <w:r>
        <w:t xml:space="preserve"> de Dieu.</w:t>
      </w:r>
    </w:p>
    <w:p w:rsidR="001735FE" w:rsidRDefault="001735FE">
      <w:pPr>
        <w:pStyle w:val="Textehistoire"/>
        <w:ind w:firstLine="368"/>
        <w:rPr>
          <w:b/>
          <w:bCs/>
          <w:sz w:val="16"/>
          <w:szCs w:val="16"/>
        </w:rPr>
      </w:pPr>
      <w:r>
        <w:t>• </w:t>
      </w:r>
      <w:r>
        <w:rPr>
          <w:b/>
          <w:bCs/>
          <w:sz w:val="16"/>
          <w:szCs w:val="16"/>
        </w:rPr>
        <w:t xml:space="preserve">« Que tu as peu d’amour de Dieu quand tu cèdes, sans lutte, sous prétexte que ce n’est pas un péché </w:t>
      </w:r>
      <w:proofErr w:type="gramStart"/>
      <w:r>
        <w:rPr>
          <w:b/>
          <w:bCs/>
          <w:sz w:val="16"/>
          <w:szCs w:val="16"/>
        </w:rPr>
        <w:t>grave  !</w:t>
      </w:r>
      <w:proofErr w:type="gramEnd"/>
      <w:r>
        <w:rPr>
          <w:b/>
          <w:bCs/>
          <w:sz w:val="16"/>
          <w:szCs w:val="16"/>
        </w:rPr>
        <w:t xml:space="preserve"> » </w:t>
      </w:r>
    </w:p>
    <w:p w:rsidR="001735FE" w:rsidRDefault="001735FE">
      <w:pPr>
        <w:pStyle w:val="Textehistoire"/>
        <w:ind w:firstLine="368"/>
        <w:rPr>
          <w:sz w:val="16"/>
          <w:szCs w:val="16"/>
        </w:rPr>
      </w:pPr>
      <w:r>
        <w:rPr>
          <w:sz w:val="16"/>
          <w:szCs w:val="16"/>
        </w:rPr>
        <w:t xml:space="preserve">(St </w:t>
      </w:r>
      <w:proofErr w:type="spellStart"/>
      <w:r>
        <w:rPr>
          <w:sz w:val="16"/>
          <w:szCs w:val="16"/>
        </w:rPr>
        <w:t>Josémaria</w:t>
      </w:r>
      <w:proofErr w:type="spellEnd"/>
      <w:r>
        <w:rPr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>Chemin</w:t>
      </w:r>
      <w:r>
        <w:rPr>
          <w:sz w:val="16"/>
          <w:szCs w:val="16"/>
        </w:rPr>
        <w:t>, 328)</w:t>
      </w:r>
    </w:p>
    <w:p w:rsidR="001735FE" w:rsidRDefault="001735FE">
      <w:pPr>
        <w:pStyle w:val="Textehistoire"/>
      </w:pPr>
      <w:r>
        <w:t xml:space="preserve">• Le péché véniel ne me coupe pas de l’amitié avec Dieu, mais il constitue une </w:t>
      </w:r>
      <w:r>
        <w:rPr>
          <w:b/>
          <w:bCs/>
        </w:rPr>
        <w:t xml:space="preserve">petite infidélité, </w:t>
      </w:r>
      <w:r>
        <w:t>comme une saleté sur un pare-brise.</w:t>
      </w:r>
    </w:p>
    <w:p w:rsidR="001735FE" w:rsidRDefault="001735FE">
      <w:pPr>
        <w:pStyle w:val="Textehistoire"/>
      </w:pPr>
    </w:p>
    <w:p w:rsidR="001735FE" w:rsidRDefault="001735FE">
      <w:pPr>
        <w:pStyle w:val="Titrehistoire"/>
      </w:pPr>
      <w:r>
        <w:t>C. Pourquoi se confesser ?</w:t>
      </w:r>
    </w:p>
    <w:p w:rsidR="001735FE" w:rsidRDefault="001735FE">
      <w:pPr>
        <w:pStyle w:val="Textehistoire"/>
        <w:rPr>
          <w:i/>
          <w:iCs/>
          <w:sz w:val="18"/>
          <w:szCs w:val="18"/>
        </w:rPr>
      </w:pPr>
    </w:p>
    <w:p w:rsidR="001735FE" w:rsidRDefault="001735FE">
      <w:pPr>
        <w:pStyle w:val="Textehistoire"/>
        <w:rPr>
          <w:b/>
        </w:rPr>
      </w:pPr>
      <w:r>
        <w:rPr>
          <w:b/>
        </w:rPr>
        <w:t>1) La confession est-elle dans l’Évangile?</w:t>
      </w:r>
    </w:p>
    <w:p w:rsidR="001735FE" w:rsidRDefault="001735FE">
      <w:pPr>
        <w:pStyle w:val="Textehistoire"/>
      </w:pPr>
      <w:r>
        <w:t xml:space="preserve">• Jésus a souvent pardonné les péchés. Mais c’est après la Résurrection qu’il a donné ce pouvoir à ses disciples : </w:t>
      </w:r>
    </w:p>
    <w:p w:rsidR="001735FE" w:rsidRDefault="001735FE">
      <w:pPr>
        <w:pStyle w:val="Textehistoire"/>
      </w:pPr>
      <w:r>
        <w:rPr>
          <w:b/>
          <w:bCs/>
          <w:sz w:val="16"/>
          <w:szCs w:val="16"/>
        </w:rPr>
        <w:t>« Recevez l’Esprit Saint. Tout homme à qui vous remettrez ses péchés, ils lui seront remis »</w:t>
      </w:r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Jn</w:t>
      </w:r>
      <w:proofErr w:type="spellEnd"/>
      <w:r>
        <w:rPr>
          <w:sz w:val="16"/>
          <w:szCs w:val="16"/>
        </w:rPr>
        <w:t xml:space="preserve"> 20, 22).</w:t>
      </w:r>
      <w:r>
        <w:t xml:space="preserve"> </w:t>
      </w:r>
    </w:p>
    <w:p w:rsidR="001735FE" w:rsidRDefault="001735FE">
      <w:pPr>
        <w:pStyle w:val="Textehistoire"/>
        <w:rPr>
          <w:b/>
          <w:sz w:val="18"/>
          <w:szCs w:val="18"/>
        </w:rPr>
      </w:pPr>
    </w:p>
    <w:p w:rsidR="001735FE" w:rsidRDefault="001735FE">
      <w:pPr>
        <w:pStyle w:val="Textehistoire"/>
        <w:rPr>
          <w:b/>
        </w:rPr>
      </w:pPr>
      <w:r>
        <w:rPr>
          <w:b/>
        </w:rPr>
        <w:t>2) « Mais je n’offense jamais Dieu... »</w:t>
      </w:r>
    </w:p>
    <w:p w:rsidR="001735FE" w:rsidRDefault="001735FE">
      <w:pPr>
        <w:pStyle w:val="Textehistoire"/>
        <w:rPr>
          <w:sz w:val="16"/>
          <w:szCs w:val="16"/>
        </w:rPr>
      </w:pPr>
      <w:r>
        <w:t xml:space="preserve">• Aller contre la loi de Dieu, c’est offenser Dieu. </w:t>
      </w:r>
      <w:r>
        <w:rPr>
          <w:b/>
          <w:bCs/>
          <w:sz w:val="16"/>
          <w:szCs w:val="16"/>
        </w:rPr>
        <w:t>« Le</w:t>
      </w:r>
      <w:r>
        <w:rPr>
          <w:b/>
          <w:sz w:val="16"/>
          <w:szCs w:val="16"/>
        </w:rPr>
        <w:t xml:space="preserve"> juste pèche sept fois par jour »</w:t>
      </w:r>
      <w:r>
        <w:rPr>
          <w:sz w:val="16"/>
          <w:szCs w:val="16"/>
        </w:rPr>
        <w:t xml:space="preserve"> (Pr 24,16).</w:t>
      </w:r>
    </w:p>
    <w:p w:rsidR="001735FE" w:rsidRDefault="001735FE">
      <w:pPr>
        <w:pStyle w:val="Textehistoire"/>
      </w:pPr>
    </w:p>
    <w:p w:rsidR="001735FE" w:rsidRDefault="001735FE">
      <w:pPr>
        <w:pStyle w:val="Textehistoire"/>
        <w:rPr>
          <w:b/>
        </w:rPr>
      </w:pPr>
      <w:r>
        <w:rPr>
          <w:b/>
        </w:rPr>
        <w:t>3) Pourquoi se confesser souvent ?</w:t>
      </w:r>
    </w:p>
    <w:p w:rsidR="001735FE" w:rsidRDefault="001735FE">
      <w:pPr>
        <w:pStyle w:val="Textehistoire"/>
      </w:pPr>
      <w:r>
        <w:t xml:space="preserve">• La confession fréquente, même de simples péchés véniels, aide à </w:t>
      </w:r>
      <w:r>
        <w:rPr>
          <w:b/>
          <w:bCs/>
        </w:rPr>
        <w:t>déraciner les mauvaises habitudes</w:t>
      </w:r>
      <w:r>
        <w:t xml:space="preserve"> et </w:t>
      </w:r>
      <w:r>
        <w:rPr>
          <w:b/>
          <w:bCs/>
        </w:rPr>
        <w:t>purifie la conscience</w:t>
      </w:r>
      <w:r>
        <w:t>.</w:t>
      </w:r>
    </w:p>
    <w:p w:rsidR="001735FE" w:rsidRDefault="001735FE">
      <w:pPr>
        <w:pStyle w:val="Textehistoire"/>
      </w:pPr>
    </w:p>
    <w:p w:rsidR="001735FE" w:rsidRDefault="001735FE">
      <w:pPr>
        <w:pStyle w:val="Textehistoire"/>
        <w:rPr>
          <w:b/>
        </w:rPr>
      </w:pPr>
      <w:r>
        <w:rPr>
          <w:b/>
        </w:rPr>
        <w:t>4) Se confesser pour communier</w:t>
      </w:r>
    </w:p>
    <w:p w:rsidR="001735FE" w:rsidRDefault="001735FE">
      <w:pPr>
        <w:pStyle w:val="Textehistoire"/>
      </w:pPr>
      <w:r>
        <w:t xml:space="preserve">• Si j’ai un péché mortel sur la conscience, je ne peux communier, car </w:t>
      </w:r>
      <w:r>
        <w:rPr>
          <w:b/>
          <w:bCs/>
          <w:sz w:val="16"/>
          <w:szCs w:val="16"/>
        </w:rPr>
        <w:t xml:space="preserve">« ce serait pécher que de recevoir le Corps du Christ indignement » </w:t>
      </w:r>
      <w:r>
        <w:rPr>
          <w:sz w:val="16"/>
          <w:szCs w:val="16"/>
        </w:rPr>
        <w:t>(I Cor 11, 27)</w:t>
      </w:r>
      <w:r>
        <w:t>. Je dois alors me confesser.</w:t>
      </w:r>
    </w:p>
    <w:p w:rsidR="001735FE" w:rsidRDefault="001735FE">
      <w:pPr>
        <w:pStyle w:val="Textehistoire"/>
      </w:pPr>
    </w:p>
    <w:p w:rsidR="001735FE" w:rsidRDefault="001735FE">
      <w:pPr>
        <w:pStyle w:val="Titrehistoire"/>
      </w:pPr>
      <w:r>
        <w:t>D. Comment se confesser</w:t>
      </w:r>
    </w:p>
    <w:p w:rsidR="001735FE" w:rsidRDefault="001735FE">
      <w:pPr>
        <w:pStyle w:val="Textehistoire"/>
      </w:pPr>
    </w:p>
    <w:p w:rsidR="001735FE" w:rsidRDefault="001735FE">
      <w:pPr>
        <w:pStyle w:val="Textehistoire"/>
      </w:pPr>
      <w:r>
        <w:t>• </w:t>
      </w:r>
      <w:r>
        <w:rPr>
          <w:b/>
          <w:bCs/>
        </w:rPr>
        <w:t>L’examen de conscience</w:t>
      </w:r>
      <w:r>
        <w:rPr>
          <w:b/>
        </w:rPr>
        <w:t xml:space="preserve"> : </w:t>
      </w:r>
      <w:r>
        <w:t>je me remémore tous les péchés commis depuis la dernière confession.</w:t>
      </w:r>
    </w:p>
    <w:p w:rsidR="001735FE" w:rsidRDefault="001735FE">
      <w:pPr>
        <w:pStyle w:val="Textehistoire"/>
        <w:rPr>
          <w:b/>
        </w:rPr>
      </w:pPr>
      <w:r>
        <w:t>• </w:t>
      </w:r>
      <w:r>
        <w:rPr>
          <w:b/>
          <w:bCs/>
        </w:rPr>
        <w:t>La contrition</w:t>
      </w:r>
      <w:r>
        <w:rPr>
          <w:b/>
        </w:rPr>
        <w:t xml:space="preserve"> : </w:t>
      </w:r>
      <w:r>
        <w:t>je regrette sincèrement d’avoir offensé Dieu et je déteste mes péchés.</w:t>
      </w:r>
      <w:r>
        <w:rPr>
          <w:b/>
        </w:rPr>
        <w:t xml:space="preserve"> </w:t>
      </w:r>
    </w:p>
    <w:p w:rsidR="001735FE" w:rsidRDefault="001735FE">
      <w:pPr>
        <w:pStyle w:val="Textehistoire"/>
      </w:pPr>
      <w:r>
        <w:t>• </w:t>
      </w:r>
      <w:r>
        <w:rPr>
          <w:b/>
          <w:bCs/>
        </w:rPr>
        <w:t>Le ferme propos</w:t>
      </w:r>
      <w:r>
        <w:rPr>
          <w:b/>
        </w:rPr>
        <w:t> :</w:t>
      </w:r>
      <w:r>
        <w:t xml:space="preserve"> je prends la résolution sincère d’éviter le péché à l’avenir et de me tenir aussi éloigné que possible des occasions.</w:t>
      </w:r>
    </w:p>
    <w:p w:rsidR="001735FE" w:rsidRDefault="001735FE">
      <w:pPr>
        <w:pStyle w:val="Textehistoire"/>
      </w:pPr>
      <w:r>
        <w:t>• </w:t>
      </w:r>
      <w:r>
        <w:rPr>
          <w:b/>
          <w:bCs/>
        </w:rPr>
        <w:t>L’aveu :</w:t>
      </w:r>
      <w:r>
        <w:t xml:space="preserve"> j’avoue mes péchés au prêtre.</w:t>
      </w:r>
    </w:p>
    <w:p w:rsidR="001735FE" w:rsidRDefault="001735FE">
      <w:pPr>
        <w:pStyle w:val="Textehistoire"/>
      </w:pPr>
      <w:r>
        <w:t>• </w:t>
      </w:r>
      <w:r>
        <w:rPr>
          <w:b/>
          <w:bCs/>
        </w:rPr>
        <w:t>La pénitence :</w:t>
      </w:r>
      <w:r>
        <w:t xml:space="preserve"> je fais la pénitence, généralement légère, imposée par le prêtre.</w:t>
      </w:r>
    </w:p>
    <w:p w:rsidR="001735FE" w:rsidRDefault="001735FE">
      <w:pPr>
        <w:pStyle w:val="Textehistoire"/>
      </w:pPr>
      <w:r>
        <w:t xml:space="preserve">• La pénitence donnée par le prêtre ne nous dispense pas de la </w:t>
      </w:r>
      <w:r>
        <w:rPr>
          <w:b/>
          <w:bCs/>
        </w:rPr>
        <w:t>juste réparation </w:t>
      </w:r>
      <w:r>
        <w:t xml:space="preserve">: </w:t>
      </w:r>
      <w:r>
        <w:rPr>
          <w:b/>
          <w:bCs/>
        </w:rPr>
        <w:t>rendre</w:t>
      </w:r>
      <w:r>
        <w:t xml:space="preserve"> un objet volé, par exemple, ou </w:t>
      </w:r>
      <w:r>
        <w:rPr>
          <w:b/>
          <w:bCs/>
        </w:rPr>
        <w:t>s’excuser</w:t>
      </w:r>
      <w:r>
        <w:t xml:space="preserve"> d’un comportement grossier ou brutal.</w:t>
      </w:r>
    </w:p>
    <w:p w:rsidR="001735FE" w:rsidRDefault="001735FE">
      <w:pPr>
        <w:pStyle w:val="Textehistoire"/>
      </w:pPr>
      <w:r>
        <w:t xml:space="preserve">• La confession ainsi vécue remplit d’une </w:t>
      </w:r>
      <w:r>
        <w:rPr>
          <w:b/>
          <w:bCs/>
        </w:rPr>
        <w:t>joie</w:t>
      </w:r>
      <w:r>
        <w:t xml:space="preserve"> </w:t>
      </w:r>
      <w:r>
        <w:rPr>
          <w:b/>
          <w:bCs/>
        </w:rPr>
        <w:t>profonde </w:t>
      </w:r>
      <w:r>
        <w:t xml:space="preserve">: celle de </w:t>
      </w:r>
      <w:r>
        <w:rPr>
          <w:b/>
          <w:bCs/>
        </w:rPr>
        <w:t>l’enfant prodigue</w:t>
      </w:r>
      <w:r>
        <w:t xml:space="preserve"> que son père prend dans ses bras (</w:t>
      </w:r>
      <w:proofErr w:type="spellStart"/>
      <w:r>
        <w:t>Lc</w:t>
      </w:r>
      <w:proofErr w:type="spellEnd"/>
      <w:r>
        <w:t xml:space="preserve"> 15, 20).</w:t>
      </w:r>
    </w:p>
    <w:sectPr w:rsidR="001735FE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3F36"/>
    <w:rsid w:val="001735FE"/>
    <w:rsid w:val="005B3F36"/>
    <w:rsid w:val="00B47D10"/>
    <w:rsid w:val="00C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754"/>
  <w15:docId w15:val="{84F32246-7920-47CF-BBE1-B8B08D2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FF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datetext">
    <w:name w:val="datetext"/>
    <w:basedOn w:val="Policepardfaut1"/>
  </w:style>
  <w:style w:type="character" w:customStyle="1" w:styleId="TextehistoireCar1">
    <w:name w:val="Texte histoire Car1"/>
    <w:basedOn w:val="Policepardfaut1"/>
    <w:rPr>
      <w:rFonts w:ascii="Verdana" w:hAnsi="Verdana"/>
      <w:lang w:val="fr-FR" w:eastAsia="ar-SA" w:bidi="ar-SA"/>
    </w:rPr>
  </w:style>
  <w:style w:type="character" w:customStyle="1" w:styleId="TitrehistoireCar1">
    <w:name w:val="Titre histoire Car1"/>
    <w:basedOn w:val="Policepardfaut1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CarCar">
    <w:name w:val="Car Car"/>
    <w:basedOn w:val="Policepardfaut1"/>
    <w:rPr>
      <w:b/>
      <w:bCs/>
      <w:color w:val="FF0000"/>
      <w:sz w:val="32"/>
      <w:szCs w:val="24"/>
      <w:lang w:val="fr-FR" w:eastAsia="ar-SA" w:bidi="ar-SA"/>
    </w:rPr>
  </w:style>
  <w:style w:type="character" w:customStyle="1" w:styleId="NormaltitrearialCar">
    <w:name w:val="Normal titre arial Car"/>
    <w:basedOn w:val="CarCar"/>
    <w:rPr>
      <w:rFonts w:ascii="Arial" w:hAnsi="Arial"/>
      <w:b/>
      <w:bCs/>
      <w:color w:val="FF0000"/>
      <w:sz w:val="28"/>
      <w:szCs w:val="28"/>
      <w:lang w:val="fr-FR" w:eastAsia="ar-SA" w:bidi="ar-SA"/>
    </w:rPr>
  </w:style>
  <w:style w:type="character" w:styleId="Lienhypertexte">
    <w:name w:val="Hyperlink"/>
    <w:basedOn w:val="Policepardfaut1"/>
    <w:semiHidden/>
    <w:rPr>
      <w:rFonts w:ascii="Arial" w:hAnsi="Arial" w:cs="Arial"/>
      <w:strike w:val="0"/>
      <w:dstrike w:val="0"/>
      <w:color w:val="0000FF"/>
      <w:sz w:val="18"/>
      <w:szCs w:val="18"/>
      <w:u w:val="none"/>
    </w:rPr>
  </w:style>
  <w:style w:type="character" w:styleId="lev">
    <w:name w:val="Strong"/>
    <w:basedOn w:val="Policepardfaut1"/>
    <w:qFormat/>
    <w:rPr>
      <w:b/>
      <w:bCs/>
    </w:rPr>
  </w:style>
  <w:style w:type="character" w:customStyle="1" w:styleId="Caractresdenumrotation">
    <w:name w:val="Caractères de numérotation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Normaltexteverdana">
    <w:name w:val="Normal texte verdana"/>
    <w:basedOn w:val="NormalWeb"/>
    <w:pPr>
      <w:spacing w:before="0" w:after="0"/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numPr>
        <w:numId w:val="0"/>
      </w:numPr>
      <w:jc w:val="left"/>
    </w:pPr>
    <w:rPr>
      <w:rFonts w:ascii="Arial" w:hAnsi="Arial"/>
      <w:color w:val="auto"/>
      <w:sz w:val="28"/>
      <w:szCs w:val="28"/>
    </w:rPr>
  </w:style>
  <w:style w:type="paragraph" w:customStyle="1" w:styleId="Textehistoire">
    <w:name w:val="Texte histoire"/>
    <w:basedOn w:val="Normal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customStyle="1" w:styleId="Titrehistoire">
    <w:name w:val="Titre histoire"/>
    <w:basedOn w:val="Index1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customStyle="1" w:styleId="Listepuces1">
    <w:name w:val="Liste à puces1"/>
    <w:basedOn w:val="Normal"/>
  </w:style>
  <w:style w:type="paragraph" w:customStyle="1" w:styleId="para">
    <w:name w:val="para"/>
    <w:basedOn w:val="Normal"/>
    <w:pPr>
      <w:spacing w:before="280" w:after="280"/>
    </w:pPr>
    <w:rPr>
      <w:color w:val="0000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Politesse</vt:lpstr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Politesse</dc:title>
  <dc:subject/>
  <dc:creator>Fennecs</dc:creator>
  <cp:keywords/>
  <cp:lastModifiedBy>Silvestre</cp:lastModifiedBy>
  <cp:revision>3</cp:revision>
  <cp:lastPrinted>2008-03-25T20:20:00Z</cp:lastPrinted>
  <dcterms:created xsi:type="dcterms:W3CDTF">2012-05-08T16:01:00Z</dcterms:created>
  <dcterms:modified xsi:type="dcterms:W3CDTF">2016-06-30T17:21:00Z</dcterms:modified>
</cp:coreProperties>
</file>